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D4B2" w14:textId="77777777" w:rsidR="00A13688" w:rsidRDefault="00B93583" w:rsidP="00B935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FOR PARISH COUNCIL MEETING 18</w:t>
      </w:r>
      <w:r w:rsidRPr="00B9358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2021</w:t>
      </w:r>
    </w:p>
    <w:p w14:paraId="54E77154" w14:textId="77777777" w:rsidR="00B93583" w:rsidRDefault="00B93583" w:rsidP="00B93583">
      <w:pPr>
        <w:rPr>
          <w:rFonts w:ascii="Arial" w:hAnsi="Arial" w:cs="Arial"/>
          <w:sz w:val="24"/>
          <w:szCs w:val="24"/>
        </w:rPr>
      </w:pPr>
    </w:p>
    <w:p w14:paraId="4DF373FD" w14:textId="77777777" w:rsidR="00B93583" w:rsidRDefault="00B93583" w:rsidP="00B93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BRIDLEWAYS AND PEDESTRIAN RIGHTS OF WAY</w:t>
      </w:r>
    </w:p>
    <w:p w14:paraId="0FB58DE6" w14:textId="77777777" w:rsidR="00B93583" w:rsidRDefault="00B93583" w:rsidP="00B93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Cllr Walker followed up on Parish Council concern re: signage at Grey Towers Estate with MC Mr Clarke.</w:t>
      </w:r>
    </w:p>
    <w:p w14:paraId="431173FE" w14:textId="77777777" w:rsidR="00263089" w:rsidRDefault="00B93583" w:rsidP="00B93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McArdle has followed up with MC Mr Williams regarding reports from residents regarding overgrowth on the footpaths at Nunthorpe Hall, Dixons</w:t>
      </w:r>
      <w:r w:rsidR="00263089">
        <w:rPr>
          <w:rFonts w:ascii="Arial" w:hAnsi="Arial" w:cs="Arial"/>
          <w:sz w:val="24"/>
          <w:szCs w:val="24"/>
        </w:rPr>
        <w:t xml:space="preserve"> Bank at Grey Towers Village. Mr Williams has assured Cllr McArdle he will follow up again with the Contractor.</w:t>
      </w:r>
    </w:p>
    <w:p w14:paraId="0F9B9D09" w14:textId="77777777" w:rsidR="00B93583" w:rsidRDefault="00263089" w:rsidP="00B93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Council has been made aware </w:t>
      </w:r>
      <w:proofErr w:type="gramStart"/>
      <w:r>
        <w:rPr>
          <w:rFonts w:ascii="Arial" w:hAnsi="Arial" w:cs="Arial"/>
          <w:sz w:val="24"/>
          <w:szCs w:val="24"/>
        </w:rPr>
        <w:t>of  tampering</w:t>
      </w:r>
      <w:proofErr w:type="gramEnd"/>
      <w:r>
        <w:rPr>
          <w:rFonts w:ascii="Arial" w:hAnsi="Arial" w:cs="Arial"/>
          <w:sz w:val="24"/>
          <w:szCs w:val="24"/>
        </w:rPr>
        <w:t xml:space="preserve"> along the Bridleway and the surface been altered by laying of rubble. Cllr McArdle and Walker have raised concerns with MC Mr Williams, Ms </w:t>
      </w:r>
      <w:proofErr w:type="spellStart"/>
      <w:r>
        <w:rPr>
          <w:rFonts w:ascii="Arial" w:hAnsi="Arial" w:cs="Arial"/>
          <w:sz w:val="24"/>
          <w:szCs w:val="24"/>
        </w:rPr>
        <w:t>Shaugnessy</w:t>
      </w:r>
      <w:proofErr w:type="spellEnd"/>
      <w:r>
        <w:rPr>
          <w:rFonts w:ascii="Arial" w:hAnsi="Arial" w:cs="Arial"/>
          <w:sz w:val="24"/>
          <w:szCs w:val="24"/>
        </w:rPr>
        <w:t xml:space="preserve"> Neighbourhood Sa</w:t>
      </w:r>
      <w:r w:rsidR="001A23C1">
        <w:rPr>
          <w:rFonts w:ascii="Arial" w:hAnsi="Arial" w:cs="Arial"/>
          <w:sz w:val="24"/>
          <w:szCs w:val="24"/>
        </w:rPr>
        <w:t xml:space="preserve">fety Officer and Mr A Hampson </w:t>
      </w:r>
      <w:r>
        <w:rPr>
          <w:rFonts w:ascii="Arial" w:hAnsi="Arial" w:cs="Arial"/>
          <w:sz w:val="24"/>
          <w:szCs w:val="24"/>
        </w:rPr>
        <w:t>Rural PC at Cleveland Police.</w:t>
      </w:r>
      <w:r w:rsidR="008360AB">
        <w:rPr>
          <w:rFonts w:ascii="Arial" w:hAnsi="Arial" w:cs="Arial"/>
          <w:sz w:val="24"/>
          <w:szCs w:val="24"/>
        </w:rPr>
        <w:t xml:space="preserve"> The Bridleway will be monitored over the coming weeks for further damage, Cllrs McArdle and Walker will also monitor and report any further concerns.</w:t>
      </w:r>
    </w:p>
    <w:p w14:paraId="5FE419DD" w14:textId="77777777" w:rsidR="008360AB" w:rsidRDefault="008360AB" w:rsidP="00B93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McClintock has received an update from MC Mr Field on MC progress with GTP Management Committee for recording the Green Link Footpath as a Public Right of Way. MC Mr Field has updated this to be progressing with MC legal team. MC are clear this is a right of way. Cllr McClintock has requested a further progress update and anticipated timescale.</w:t>
      </w:r>
      <w:r w:rsidR="001E0C2F">
        <w:rPr>
          <w:rFonts w:ascii="Arial" w:hAnsi="Arial" w:cs="Arial"/>
          <w:sz w:val="24"/>
          <w:szCs w:val="24"/>
        </w:rPr>
        <w:t xml:space="preserve"> In light of response and progress by MC to date, Cllr McArdle and Walker have deferred from initiating the DMMO process</w:t>
      </w:r>
      <w:r w:rsidR="00115F44">
        <w:rPr>
          <w:rFonts w:ascii="Arial" w:hAnsi="Arial" w:cs="Arial"/>
          <w:sz w:val="24"/>
          <w:szCs w:val="24"/>
        </w:rPr>
        <w:t>.</w:t>
      </w:r>
    </w:p>
    <w:p w14:paraId="4CC12AF2" w14:textId="77777777" w:rsidR="00115F44" w:rsidRDefault="00115F44" w:rsidP="00B93583">
      <w:pPr>
        <w:rPr>
          <w:rFonts w:ascii="Arial" w:hAnsi="Arial" w:cs="Arial"/>
          <w:sz w:val="24"/>
          <w:szCs w:val="24"/>
        </w:rPr>
      </w:pPr>
    </w:p>
    <w:p w14:paraId="299962D4" w14:textId="77777777" w:rsidR="00115F44" w:rsidRDefault="00115F44" w:rsidP="00B93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APPLICATIONS</w:t>
      </w:r>
    </w:p>
    <w:p w14:paraId="7C711B7B" w14:textId="77777777" w:rsidR="00115F44" w:rsidRDefault="00217888" w:rsidP="00B93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applications appeared to be out of character and no objections submitted to date.</w:t>
      </w:r>
    </w:p>
    <w:p w14:paraId="1A382DEE" w14:textId="77777777" w:rsidR="00217888" w:rsidRDefault="00217888" w:rsidP="00B93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McClintock </w:t>
      </w:r>
      <w:r w:rsidR="00121C3C">
        <w:rPr>
          <w:rFonts w:ascii="Arial" w:hAnsi="Arial" w:cs="Arial"/>
          <w:sz w:val="24"/>
          <w:szCs w:val="24"/>
        </w:rPr>
        <w:t xml:space="preserve">has received correspondence from </w:t>
      </w:r>
      <w:r>
        <w:rPr>
          <w:rFonts w:ascii="Arial" w:hAnsi="Arial" w:cs="Arial"/>
          <w:sz w:val="24"/>
          <w:szCs w:val="24"/>
        </w:rPr>
        <w:t xml:space="preserve">residents </w:t>
      </w:r>
      <w:r w:rsidR="00554F34">
        <w:rPr>
          <w:rFonts w:ascii="Arial" w:hAnsi="Arial" w:cs="Arial"/>
          <w:sz w:val="24"/>
          <w:szCs w:val="24"/>
        </w:rPr>
        <w:t>on Grey Towers Drive E</w:t>
      </w:r>
      <w:r w:rsidR="00121C3C">
        <w:rPr>
          <w:rFonts w:ascii="Arial" w:hAnsi="Arial" w:cs="Arial"/>
          <w:sz w:val="24"/>
          <w:szCs w:val="24"/>
        </w:rPr>
        <w:t xml:space="preserve">state, </w:t>
      </w:r>
      <w:r>
        <w:rPr>
          <w:rFonts w:ascii="Arial" w:hAnsi="Arial" w:cs="Arial"/>
          <w:sz w:val="24"/>
          <w:szCs w:val="24"/>
        </w:rPr>
        <w:t xml:space="preserve">regarding </w:t>
      </w:r>
      <w:r w:rsidR="00554F3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completed extension at 1 Bromley Hill Close. Residents are concerned the materials used are not in keeping with the area and similar extensions. Cllr McClintock has written to MC Mr Clarke to request a site visit takes place and remedial action be taken by the contractors.</w:t>
      </w:r>
    </w:p>
    <w:p w14:paraId="7846BAD4" w14:textId="77777777" w:rsidR="00263089" w:rsidRDefault="00263089" w:rsidP="00B93583">
      <w:pPr>
        <w:rPr>
          <w:rFonts w:ascii="Arial" w:hAnsi="Arial" w:cs="Arial"/>
          <w:sz w:val="24"/>
          <w:szCs w:val="24"/>
        </w:rPr>
      </w:pPr>
    </w:p>
    <w:p w14:paraId="4C7A6022" w14:textId="77777777" w:rsidR="00B93583" w:rsidRDefault="00B93583" w:rsidP="00B93583">
      <w:pPr>
        <w:rPr>
          <w:rFonts w:ascii="Arial" w:hAnsi="Arial" w:cs="Arial"/>
          <w:sz w:val="24"/>
          <w:szCs w:val="24"/>
        </w:rPr>
      </w:pPr>
    </w:p>
    <w:p w14:paraId="0DC6E1C7" w14:textId="77777777" w:rsidR="00B93583" w:rsidRDefault="00B93583" w:rsidP="00B93583">
      <w:pPr>
        <w:jc w:val="center"/>
        <w:rPr>
          <w:rFonts w:ascii="Arial" w:hAnsi="Arial" w:cs="Arial"/>
          <w:sz w:val="24"/>
          <w:szCs w:val="24"/>
        </w:rPr>
      </w:pPr>
    </w:p>
    <w:p w14:paraId="21D05893" w14:textId="77777777" w:rsidR="00B93583" w:rsidRPr="00B93583" w:rsidRDefault="00B93583" w:rsidP="00B93583">
      <w:pPr>
        <w:jc w:val="center"/>
        <w:rPr>
          <w:rFonts w:ascii="Arial" w:hAnsi="Arial" w:cs="Arial"/>
          <w:sz w:val="24"/>
          <w:szCs w:val="24"/>
        </w:rPr>
      </w:pPr>
    </w:p>
    <w:sectPr w:rsidR="00B93583" w:rsidRPr="00B93583" w:rsidSect="00A13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83"/>
    <w:rsid w:val="00115F44"/>
    <w:rsid w:val="00121C3C"/>
    <w:rsid w:val="001A23C1"/>
    <w:rsid w:val="001E0C2F"/>
    <w:rsid w:val="00217888"/>
    <w:rsid w:val="00263089"/>
    <w:rsid w:val="00554F34"/>
    <w:rsid w:val="0082172C"/>
    <w:rsid w:val="008360AB"/>
    <w:rsid w:val="00A13688"/>
    <w:rsid w:val="00B93583"/>
    <w:rsid w:val="00B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C8BC"/>
  <w15:docId w15:val="{6E739A1E-70F9-487A-9BF9-0BF1F9A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Livingstone</cp:lastModifiedBy>
  <cp:revision>2</cp:revision>
  <dcterms:created xsi:type="dcterms:W3CDTF">2021-11-11T17:51:00Z</dcterms:created>
  <dcterms:modified xsi:type="dcterms:W3CDTF">2021-11-11T17:51:00Z</dcterms:modified>
</cp:coreProperties>
</file>